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rFonts w:cs="Georgia" w:hAnsi="Georgia" w:eastAsia="Georgia" w:ascii="Georgia"/>
          <w:b w:val="1"/>
          <w:color w:val="262626"/>
          <w:sz w:val="24"/>
          <w:u w:val="single"/>
          <w:rtl w:val="0"/>
        </w:rPr>
        <w:t xml:space="preserve">Global Community Charter School</w:t>
      </w:r>
    </w:p>
    <w:p w:rsidP="00000000" w:rsidRPr="00000000" w:rsidR="00000000" w:rsidDel="00000000" w:rsidRDefault="00000000">
      <w:pPr>
        <w:contextualSpacing w:val="0"/>
        <w:jc w:val="center"/>
        <w:rPr/>
      </w:pPr>
      <w:r w:rsidRPr="00000000" w:rsidR="00000000" w:rsidDel="00000000">
        <w:rPr>
          <w:rFonts w:cs="Georgia" w:hAnsi="Georgia" w:eastAsia="Georgia" w:ascii="Georgia"/>
          <w:b w:val="1"/>
          <w:color w:val="262626"/>
          <w:sz w:val="24"/>
          <w:u w:val="single"/>
          <w:rtl w:val="0"/>
        </w:rPr>
        <w:t xml:space="preserve">Board Meeting Minutes</w:t>
      </w:r>
    </w:p>
    <w:p w:rsidP="00000000" w:rsidRPr="00000000" w:rsidR="00000000" w:rsidDel="00000000" w:rsidRDefault="00000000">
      <w:pPr>
        <w:contextualSpacing w:val="0"/>
        <w:jc w:val="center"/>
        <w:rPr/>
      </w:pPr>
      <w:r w:rsidRPr="00000000" w:rsidR="00000000" w:rsidDel="00000000">
        <w:rPr>
          <w:rFonts w:cs="Georgia" w:hAnsi="Georgia" w:eastAsia="Georgia" w:ascii="Georgia"/>
          <w:i w:val="1"/>
          <w:color w:val="262626"/>
          <w:sz w:val="24"/>
          <w:u w:val="single"/>
          <w:rtl w:val="0"/>
        </w:rPr>
        <w:t xml:space="preserve">March 19, 2014</w:t>
      </w:r>
    </w:p>
    <w:p w:rsidP="00000000" w:rsidRPr="00000000" w:rsidR="00000000" w:rsidDel="00000000" w:rsidRDefault="00000000">
      <w:pPr>
        <w:contextualSpacing w:val="0"/>
        <w:jc w:val="center"/>
        <w:rPr/>
      </w:pPr>
      <w:r w:rsidRPr="00000000" w:rsidR="00000000" w:rsidDel="00000000">
        <w:rPr>
          <w:rFonts w:cs="Georgia" w:hAnsi="Georgia" w:eastAsia="Georgia" w:ascii="Georgia"/>
          <w:i w:val="1"/>
          <w:color w:val="262626"/>
          <w:sz w:val="24"/>
          <w:u w:val="single"/>
          <w:rtl w:val="0"/>
        </w:rPr>
        <w:t xml:space="preserve">6:30 pm - 8:30 pm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Georgia" w:hAnsi="Georgia" w:eastAsia="Georgia" w:ascii="Georgia"/>
          <w:i w:val="1"/>
          <w:color w:val="262626"/>
          <w:sz w:val="24"/>
          <w:rtl w:val="0"/>
        </w:rPr>
        <w:t xml:space="preserve">Minutes of a regularly scheduled meeting of the Board of Trustees (BOT) for Global Community Charter School (GCCS) held on March 19th in the school building at 421 W. 145th St., New York, NY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u w:val="single"/>
          <w:rtl w:val="0"/>
        </w:rPr>
        <w:t xml:space="preserve">Call to order</w:t>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Rachael called the meeting to order at 6:48 p.m.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u w:val="single"/>
          <w:rtl w:val="0"/>
        </w:rPr>
        <w:t xml:space="preserve">Roll call</w:t>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In attendance: Rachael Beard (RB), Kate McGovern (KM), Peter Novak (PN), Chad Weber (CW)</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Skype: Robert Moser (RM)</w:t>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Staff: Phyllis Siwiec (PS), Steve Williams (SW)</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Parent Representative: Cortrell Holt (CH)</w:t>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Absent: Melissa Jesurum (MJ)</w:t>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Public: Mary Jilek (MJ), Annie Flores (AF)</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u w:val="single"/>
          <w:rtl w:val="0"/>
        </w:rPr>
        <w:t xml:space="preserve">Public comment</w:t>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None.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u w:val="single"/>
          <w:rtl w:val="0"/>
        </w:rPr>
        <w:t xml:space="preserve">Minutes</w:t>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PN moved to approve the minutes from the last meeting. CW seconded. All in favor. Motion carried.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u w:val="single"/>
          <w:rtl w:val="0"/>
        </w:rPr>
        <w:t xml:space="preserve">Board Candidate</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The GCCS BOT voted to select Mary Jilek as a candidate to its BoT, with a class 2 membership </w:t>
      </w:r>
      <w:r w:rsidRPr="00000000" w:rsidR="00000000" w:rsidDel="00000000">
        <w:rPr>
          <w:rFonts w:cs="Georgia" w:hAnsi="Georgia" w:eastAsia="Georgia" w:ascii="Georgia"/>
          <w:color w:val="222222"/>
          <w:sz w:val="24"/>
          <w:highlight w:val="white"/>
          <w:rtl w:val="0"/>
        </w:rPr>
        <w:t xml:space="preserve">for a term from March - June 2014, with renewal as a 3-year term in July at our June Annual meeting</w:t>
      </w:r>
      <w:r w:rsidRPr="00000000" w:rsidR="00000000" w:rsidDel="00000000">
        <w:rPr>
          <w:rFonts w:cs="Georgia" w:hAnsi="Georgia" w:eastAsia="Georgia" w:ascii="Georgia"/>
          <w:sz w:val="24"/>
          <w:rtl w:val="0"/>
        </w:rPr>
        <w:t xml:space="preserve">, pending approval by SED. The resolution approving Mary Jilek is formally adopted upon SED’s approval.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u w:val="single"/>
          <w:rtl w:val="0"/>
        </w:rPr>
        <w:t xml:space="preserve">Parent Representative Report</w:t>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CH reported on the last PAPA meeting where they discussed a May Spring Fest fundraiser featuring games, face painting, raffles, food and fun to be held on the 9th, 10th or 16th at an off-site location.  The BOT can assist with preparation for the event by providing raffle items. PN will attend (remotely) the next meeting to plan the May Spring Fest.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The next Open House will take place Thursday March 27th at 9 a.m.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Parents are seeking information about next year’s Third Grade.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u w:val="single"/>
          <w:rtl w:val="0"/>
        </w:rPr>
        <w:t xml:space="preserve">Columbia Internship Report</w:t>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None.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u w:val="single"/>
          <w:rtl w:val="0"/>
        </w:rPr>
        <w:t xml:space="preserve">Finance Committee Report</w:t>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CW reported on the updated, accurate budget.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u w:val="single"/>
          <w:rtl w:val="0"/>
        </w:rPr>
        <w:t xml:space="preserve">Facilities Task Force Report</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RB provided a high level update on current and future facilities. SW reported on the configuration of one potential facility. PN will join the Facilities Task force. GCCS will send a facilities update letter to parents on 3/20/2014 and will hold a meeting to address their concerns in April as well.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u w:val="single"/>
          <w:rtl w:val="0"/>
        </w:rPr>
        <w:t xml:space="preserve">Education Accountability Task Force Report</w:t>
      </w:r>
    </w:p>
    <w:p w:rsidP="00000000" w:rsidRPr="00000000" w:rsidR="00000000" w:rsidDel="00000000" w:rsidRDefault="00000000">
      <w:pPr>
        <w:contextualSpacing w:val="0"/>
        <w:rPr/>
      </w:pPr>
      <w:r w:rsidRPr="00000000" w:rsidR="00000000" w:rsidDel="00000000">
        <w:rPr>
          <w:rFonts w:cs="Georgia" w:hAnsi="Georgia" w:eastAsia="Georgia" w:ascii="Georgia"/>
          <w:color w:val="222222"/>
          <w:sz w:val="24"/>
          <w:highlight w:val="white"/>
          <w:rtl w:val="0"/>
        </w:rPr>
        <w:t xml:space="preserve">KM reported on the Charter School Goals drafting and reading levels data.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u w:val="single"/>
          <w:rtl w:val="0"/>
        </w:rPr>
        <w:t xml:space="preserve">Governance Report</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PN reported on HOS mid-term evaluation. The next BOT meeting will be extended to 3 hours to undertake evaluations of BOT and HOS.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RB reported on continued BOT recruitment efforts.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u w:val="single"/>
          <w:rtl w:val="0"/>
        </w:rPr>
        <w:t xml:space="preserve">Executive Committee Report</w:t>
      </w:r>
    </w:p>
    <w:p w:rsidP="00000000" w:rsidRPr="00000000" w:rsidR="00000000" w:rsidDel="00000000" w:rsidRDefault="00000000">
      <w:pPr>
        <w:contextualSpacing w:val="0"/>
        <w:rPr/>
      </w:pPr>
      <w:r w:rsidRPr="00000000" w:rsidR="00000000" w:rsidDel="00000000">
        <w:rPr>
          <w:rFonts w:cs="Georgia" w:hAnsi="Georgia" w:eastAsia="Georgia" w:ascii="Georgia"/>
          <w:color w:val="222222"/>
          <w:sz w:val="24"/>
          <w:highlight w:val="white"/>
          <w:rtl w:val="0"/>
        </w:rPr>
        <w:t xml:space="preserve">The </w:t>
      </w:r>
      <w:r w:rsidRPr="00000000" w:rsidR="00000000" w:rsidDel="00000000">
        <w:rPr>
          <w:rFonts w:cs="Georgia" w:hAnsi="Georgia" w:eastAsia="Georgia" w:ascii="Georgia"/>
          <w:color w:val="222222"/>
          <w:sz w:val="24"/>
          <w:highlight w:val="white"/>
          <w:rtl w:val="0"/>
        </w:rPr>
        <w:t xml:space="preserve">Executive Committee will have a monthly check-in call prior to the monthly BOT meeting.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color w:val="222222"/>
          <w:sz w:val="24"/>
          <w:highlight w:val="white"/>
          <w:u w:val="single"/>
          <w:rtl w:val="0"/>
        </w:rPr>
        <w:t xml:space="preserve">Head of School Report</w:t>
      </w:r>
    </w:p>
    <w:p w:rsidP="00000000" w:rsidRPr="00000000" w:rsidR="00000000" w:rsidDel="00000000" w:rsidRDefault="00000000">
      <w:pPr>
        <w:contextualSpacing w:val="0"/>
        <w:rPr/>
      </w:pPr>
      <w:r w:rsidRPr="00000000" w:rsidR="00000000" w:rsidDel="00000000">
        <w:rPr>
          <w:rFonts w:cs="Georgia" w:hAnsi="Georgia" w:eastAsia="Georgia" w:ascii="Georgia"/>
          <w:color w:val="222222"/>
          <w:sz w:val="24"/>
          <w:highlight w:val="white"/>
          <w:rtl w:val="0"/>
        </w:rPr>
        <w:t xml:space="preserve">PS reported on assessments, attendance, and students at academic risk.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u w:val="single"/>
          <w:rtl w:val="0"/>
        </w:rPr>
        <w:t xml:space="preserve">Adjournment</w:t>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RB moved to adjourn the meeting at 9:16. KM seconded this motion. All in favor. Meeting adjourned.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Georgia" w:hAnsi="Georgia" w:eastAsia="Georgia" w:ascii="Georgia"/>
          <w:sz w:val="24"/>
          <w:rtl w:val="0"/>
        </w:rPr>
        <w:t xml:space="preserve">All trustee meetings for the Global Community Charter School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Global Community Charter School norms around professionalism and civility in their comments, these norms can be found in our school handbook. Complaints against a specific employee or public comments that may reveal confidential information will, consistent with the open meetings law, be handled through our dispute resolution process or may be heard in executive session.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GCCS Board Meeting Minutes 2014.03.19.docx</dc:title>
</cp:coreProperties>
</file>